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FD70C" w14:textId="0FDD83A1" w:rsidR="003D6D95" w:rsidRPr="0027711F" w:rsidRDefault="00000000" w:rsidP="0027711F">
      <w:pPr>
        <w:spacing w:after="0" w:line="360" w:lineRule="auto"/>
        <w:jc w:val="center"/>
        <w:rPr>
          <w:sz w:val="40"/>
          <w:szCs w:val="40"/>
          <w:lang w:val="hu-HU"/>
        </w:rPr>
      </w:pPr>
      <w:r w:rsidRPr="0027711F">
        <w:rPr>
          <w:sz w:val="40"/>
          <w:szCs w:val="40"/>
          <w:lang w:val="hu-HU"/>
        </w:rPr>
        <w:t>JEGYZŐKÖNYV</w:t>
      </w:r>
      <w:r w:rsidR="00D92313">
        <w:rPr>
          <w:sz w:val="40"/>
          <w:szCs w:val="40"/>
          <w:lang w:val="hu-HU"/>
        </w:rPr>
        <w:t>I HATÁROZATOK</w:t>
      </w:r>
    </w:p>
    <w:p w14:paraId="1939B8F5" w14:textId="6FB808D3" w:rsidR="003D6D95" w:rsidRPr="0027711F" w:rsidRDefault="00D92313" w:rsidP="0027711F">
      <w:pPr>
        <w:spacing w:after="0" w:line="360" w:lineRule="auto"/>
        <w:jc w:val="center"/>
        <w:rPr>
          <w:sz w:val="24"/>
          <w:szCs w:val="24"/>
          <w:lang w:val="hu-HU"/>
        </w:rPr>
      </w:pPr>
      <w:r>
        <w:rPr>
          <w:sz w:val="24"/>
          <w:szCs w:val="24"/>
          <w:lang w:val="hu-HU"/>
        </w:rPr>
        <w:t>A</w:t>
      </w:r>
      <w:r w:rsidR="00000000" w:rsidRPr="0027711F">
        <w:rPr>
          <w:sz w:val="24"/>
          <w:szCs w:val="24"/>
          <w:lang w:val="hu-HU"/>
        </w:rPr>
        <w:t xml:space="preserve"> 2024. DECEMBER 6-ÁN A MAGYARKÉCI REFORMÁTUS TEMPLOMBAN A KIRÁLYHÁGÓMELLÉKI REFORMÁTUS EGYHÁZKERÜLET KÖZGYŰLÉSÉN </w:t>
      </w:r>
      <w:r>
        <w:rPr>
          <w:sz w:val="24"/>
          <w:szCs w:val="24"/>
          <w:lang w:val="hu-HU"/>
        </w:rPr>
        <w:t>FELVETT JEGYZŐKÖNYVBŐL</w:t>
      </w:r>
    </w:p>
    <w:p w14:paraId="5679616D" w14:textId="77777777" w:rsidR="003D6D95" w:rsidRPr="0027711F" w:rsidRDefault="003D6D95" w:rsidP="0027711F">
      <w:pPr>
        <w:spacing w:after="0" w:line="360" w:lineRule="auto"/>
        <w:jc w:val="center"/>
        <w:rPr>
          <w:sz w:val="24"/>
          <w:szCs w:val="24"/>
          <w:lang w:val="hu-HU"/>
        </w:rPr>
      </w:pPr>
    </w:p>
    <w:p w14:paraId="15DCF689" w14:textId="77777777" w:rsidR="003D6D95" w:rsidRPr="0027711F" w:rsidRDefault="003D6D95" w:rsidP="0027711F">
      <w:pPr>
        <w:spacing w:after="0" w:line="360" w:lineRule="auto"/>
        <w:rPr>
          <w:sz w:val="24"/>
          <w:szCs w:val="24"/>
          <w:lang w:val="hu-HU"/>
        </w:rPr>
      </w:pPr>
    </w:p>
    <w:p w14:paraId="58EA9772" w14:textId="77777777" w:rsidR="003D6D95" w:rsidRPr="0027711F" w:rsidRDefault="00000000" w:rsidP="0035145E">
      <w:pPr>
        <w:spacing w:after="0" w:line="360" w:lineRule="auto"/>
        <w:jc w:val="center"/>
        <w:rPr>
          <w:sz w:val="24"/>
          <w:szCs w:val="24"/>
          <w:lang w:val="hu-HU"/>
        </w:rPr>
      </w:pPr>
      <w:r w:rsidRPr="0027711F">
        <w:rPr>
          <w:b/>
          <w:bCs/>
          <w:sz w:val="24"/>
          <w:szCs w:val="24"/>
          <w:lang w:val="hu-HU"/>
        </w:rPr>
        <w:t>Szám: 31/2024</w:t>
      </w:r>
    </w:p>
    <w:p w14:paraId="1251FB7F" w14:textId="2C8C3FCD" w:rsidR="003D6D95" w:rsidRPr="0027711F" w:rsidRDefault="003D6D95" w:rsidP="0027711F">
      <w:pPr>
        <w:spacing w:after="0" w:line="360" w:lineRule="auto"/>
        <w:jc w:val="both"/>
        <w:rPr>
          <w:sz w:val="24"/>
          <w:szCs w:val="24"/>
          <w:lang w:val="hu-HU"/>
        </w:rPr>
      </w:pPr>
    </w:p>
    <w:p w14:paraId="5CA6B1D7" w14:textId="654EB7D8" w:rsidR="003D6D95" w:rsidRPr="0027711F" w:rsidRDefault="00000000" w:rsidP="0035145E">
      <w:pPr>
        <w:spacing w:after="0" w:line="360" w:lineRule="auto"/>
        <w:ind w:left="5670"/>
        <w:jc w:val="both"/>
        <w:rPr>
          <w:sz w:val="24"/>
          <w:szCs w:val="24"/>
          <w:lang w:val="hu-HU"/>
        </w:rPr>
      </w:pPr>
      <w:r w:rsidRPr="0027711F">
        <w:rPr>
          <w:b/>
          <w:bCs/>
          <w:sz w:val="24"/>
          <w:szCs w:val="24"/>
          <w:lang w:val="hu-HU"/>
        </w:rPr>
        <w:t>Egyházkerületi Közgyűlés egyhangúlag elfogadja</w:t>
      </w:r>
      <w:r w:rsidR="0027711F" w:rsidRPr="0027711F">
        <w:rPr>
          <w:b/>
          <w:bCs/>
          <w:sz w:val="24"/>
          <w:szCs w:val="24"/>
          <w:lang w:val="hu-HU"/>
        </w:rPr>
        <w:t>, hogy a Királyhágómelléki Református Egyházkerület és a Szíriai Örmény Református Gyülekezetek Szövetsége testvéregyházi megállapodást kössön, illetve egyházkerületünk a következő három évben támogassa az általuk működtetett oktatási intézményeket.</w:t>
      </w:r>
      <w:r w:rsidR="0027711F" w:rsidRPr="0027711F">
        <w:rPr>
          <w:sz w:val="24"/>
          <w:szCs w:val="24"/>
          <w:lang w:val="hu-HU"/>
        </w:rPr>
        <w:t xml:space="preserve"> </w:t>
      </w:r>
    </w:p>
    <w:p w14:paraId="09E9387C" w14:textId="77777777" w:rsidR="003D6D95" w:rsidRPr="0027711F" w:rsidRDefault="003D6D95" w:rsidP="0027711F">
      <w:pPr>
        <w:spacing w:after="0" w:line="360" w:lineRule="auto"/>
        <w:jc w:val="both"/>
        <w:rPr>
          <w:sz w:val="24"/>
          <w:szCs w:val="24"/>
          <w:lang w:val="hu-HU"/>
        </w:rPr>
      </w:pPr>
    </w:p>
    <w:p w14:paraId="5AFEC22F" w14:textId="17EFCDAF" w:rsidR="003D6D95" w:rsidRPr="0027711F" w:rsidRDefault="00000000" w:rsidP="0027711F">
      <w:pPr>
        <w:spacing w:after="0" w:line="360" w:lineRule="auto"/>
        <w:jc w:val="center"/>
        <w:rPr>
          <w:sz w:val="24"/>
          <w:szCs w:val="24"/>
          <w:lang w:val="hu-HU"/>
        </w:rPr>
      </w:pPr>
      <w:r w:rsidRPr="0027711F">
        <w:rPr>
          <w:b/>
          <w:bCs/>
          <w:sz w:val="24"/>
          <w:szCs w:val="24"/>
          <w:lang w:val="hu-HU"/>
        </w:rPr>
        <w:t>Szám: 32/2024</w:t>
      </w:r>
    </w:p>
    <w:p w14:paraId="7A6C7D68" w14:textId="77777777" w:rsidR="003D6D95" w:rsidRPr="0027711F" w:rsidRDefault="00000000" w:rsidP="00A61EF5">
      <w:pPr>
        <w:spacing w:after="0" w:line="360" w:lineRule="auto"/>
        <w:ind w:firstLine="720"/>
        <w:rPr>
          <w:sz w:val="24"/>
          <w:szCs w:val="24"/>
          <w:lang w:val="hu-HU"/>
        </w:rPr>
      </w:pPr>
      <w:r w:rsidRPr="0027711F">
        <w:rPr>
          <w:b/>
          <w:bCs/>
          <w:sz w:val="24"/>
          <w:szCs w:val="24"/>
          <w:lang w:val="hu-HU"/>
        </w:rPr>
        <w:t xml:space="preserve">Tárgy: 2025, az ifjúság éve – missziói előterjesztés – Rácz Ervin Lajos generális direktor </w:t>
      </w:r>
      <w:proofErr w:type="spellStart"/>
      <w:r w:rsidRPr="0027711F">
        <w:rPr>
          <w:b/>
          <w:bCs/>
          <w:sz w:val="24"/>
          <w:szCs w:val="24"/>
          <w:lang w:val="hu-HU"/>
        </w:rPr>
        <w:t>Ghitea</w:t>
      </w:r>
      <w:proofErr w:type="spellEnd"/>
      <w:r w:rsidRPr="0027711F">
        <w:rPr>
          <w:b/>
          <w:bCs/>
          <w:sz w:val="24"/>
          <w:szCs w:val="24"/>
          <w:lang w:val="hu-HU"/>
        </w:rPr>
        <w:t>-Szabó József Levente előadótanácsos.</w:t>
      </w:r>
    </w:p>
    <w:p w14:paraId="673AC2CF" w14:textId="77777777" w:rsidR="003D6D95" w:rsidRPr="0027711F" w:rsidRDefault="00000000" w:rsidP="0035145E">
      <w:pPr>
        <w:spacing w:after="0" w:line="360" w:lineRule="auto"/>
        <w:ind w:left="5670"/>
        <w:jc w:val="both"/>
        <w:rPr>
          <w:sz w:val="24"/>
          <w:szCs w:val="24"/>
          <w:lang w:val="hu-HU"/>
        </w:rPr>
      </w:pPr>
      <w:r w:rsidRPr="0027711F">
        <w:rPr>
          <w:b/>
          <w:bCs/>
          <w:sz w:val="24"/>
          <w:szCs w:val="24"/>
          <w:lang w:val="hu-HU"/>
        </w:rPr>
        <w:t>Egyházkerületi Közgyűlés egyhangúlag elfogadja az előterjesztést.</w:t>
      </w:r>
    </w:p>
    <w:p w14:paraId="54505AC3" w14:textId="77777777" w:rsidR="003D6D95" w:rsidRPr="0027711F" w:rsidRDefault="003D6D95" w:rsidP="0027711F">
      <w:pPr>
        <w:spacing w:after="0" w:line="360" w:lineRule="auto"/>
        <w:jc w:val="both"/>
        <w:rPr>
          <w:sz w:val="24"/>
          <w:szCs w:val="24"/>
          <w:lang w:val="hu-HU"/>
        </w:rPr>
      </w:pPr>
    </w:p>
    <w:p w14:paraId="061BCC0F" w14:textId="77777777" w:rsidR="003D6D95" w:rsidRPr="0027711F" w:rsidRDefault="003D6D95" w:rsidP="0027711F">
      <w:pPr>
        <w:spacing w:after="0" w:line="360" w:lineRule="auto"/>
        <w:jc w:val="right"/>
        <w:rPr>
          <w:b/>
          <w:bCs/>
          <w:sz w:val="24"/>
          <w:szCs w:val="24"/>
          <w:lang w:val="hu-HU"/>
        </w:rPr>
      </w:pPr>
    </w:p>
    <w:p w14:paraId="73700807" w14:textId="77777777" w:rsidR="003D6D95" w:rsidRPr="0027711F" w:rsidRDefault="00000000" w:rsidP="0027711F">
      <w:pPr>
        <w:spacing w:after="0" w:line="360" w:lineRule="auto"/>
        <w:jc w:val="center"/>
        <w:rPr>
          <w:sz w:val="24"/>
          <w:szCs w:val="24"/>
          <w:lang w:val="hu-HU"/>
        </w:rPr>
      </w:pPr>
      <w:r w:rsidRPr="0027711F">
        <w:rPr>
          <w:b/>
          <w:bCs/>
          <w:sz w:val="24"/>
          <w:szCs w:val="24"/>
          <w:lang w:val="hu-HU"/>
        </w:rPr>
        <w:t>Szám: 35/2024</w:t>
      </w:r>
    </w:p>
    <w:p w14:paraId="2BF0F7AB" w14:textId="77777777" w:rsidR="003D6D95" w:rsidRPr="0027711F" w:rsidRDefault="003D6D95" w:rsidP="0027711F">
      <w:pPr>
        <w:spacing w:after="0" w:line="360" w:lineRule="auto"/>
        <w:jc w:val="center"/>
        <w:rPr>
          <w:sz w:val="24"/>
          <w:szCs w:val="24"/>
          <w:lang w:val="hu-HU"/>
        </w:rPr>
      </w:pPr>
    </w:p>
    <w:p w14:paraId="47F55659" w14:textId="400F7B86" w:rsidR="003D6D95" w:rsidRPr="0027711F" w:rsidRDefault="00000000" w:rsidP="00D92313">
      <w:pPr>
        <w:spacing w:after="0" w:line="360" w:lineRule="auto"/>
        <w:ind w:firstLine="720"/>
        <w:rPr>
          <w:lang w:val="hu-HU"/>
        </w:rPr>
      </w:pPr>
      <w:r w:rsidRPr="0027711F">
        <w:rPr>
          <w:b/>
          <w:bCs/>
          <w:sz w:val="24"/>
          <w:szCs w:val="24"/>
          <w:lang w:val="hu-HU"/>
        </w:rPr>
        <w:t xml:space="preserve">Tárgy: 2025-ös egyházkerületi költségvetés – Salánki Lóránt előadótanácsos. </w:t>
      </w:r>
    </w:p>
    <w:p w14:paraId="2361E24D" w14:textId="5F6FB084" w:rsidR="003D6D95" w:rsidRPr="0027711F" w:rsidRDefault="00000000" w:rsidP="0035145E">
      <w:pPr>
        <w:spacing w:after="0" w:line="360" w:lineRule="auto"/>
        <w:ind w:left="6379"/>
        <w:jc w:val="both"/>
        <w:rPr>
          <w:sz w:val="24"/>
          <w:szCs w:val="24"/>
          <w:lang w:val="hu-HU"/>
        </w:rPr>
      </w:pPr>
      <w:r w:rsidRPr="0027711F">
        <w:rPr>
          <w:b/>
          <w:bCs/>
          <w:sz w:val="24"/>
          <w:szCs w:val="24"/>
          <w:lang w:val="hu-HU"/>
        </w:rPr>
        <w:t>Egyházkerületi Közgyűlés egyhangúlag elfogadja a</w:t>
      </w:r>
      <w:r w:rsidR="0035145E">
        <w:rPr>
          <w:sz w:val="24"/>
          <w:szCs w:val="24"/>
          <w:lang w:val="hu-HU"/>
        </w:rPr>
        <w:t xml:space="preserve"> </w:t>
      </w:r>
      <w:r w:rsidRPr="0027711F">
        <w:rPr>
          <w:b/>
          <w:bCs/>
          <w:sz w:val="24"/>
          <w:szCs w:val="24"/>
          <w:lang w:val="hu-HU"/>
        </w:rPr>
        <w:t>2025. évi költségvetés tervezetet</w:t>
      </w:r>
      <w:r w:rsidR="0035145E">
        <w:rPr>
          <w:b/>
          <w:bCs/>
          <w:sz w:val="24"/>
          <w:szCs w:val="24"/>
          <w:lang w:val="hu-HU"/>
        </w:rPr>
        <w:t>.</w:t>
      </w:r>
      <w:r w:rsidRPr="0027711F">
        <w:rPr>
          <w:b/>
          <w:bCs/>
          <w:sz w:val="24"/>
          <w:szCs w:val="24"/>
          <w:lang w:val="hu-HU"/>
        </w:rPr>
        <w:t xml:space="preserve"> </w:t>
      </w:r>
    </w:p>
    <w:p w14:paraId="7D336E99" w14:textId="77777777" w:rsidR="003D6D95" w:rsidRPr="0027711F" w:rsidRDefault="003D6D95" w:rsidP="0027711F">
      <w:pPr>
        <w:spacing w:after="0" w:line="360" w:lineRule="auto"/>
        <w:jc w:val="both"/>
        <w:rPr>
          <w:sz w:val="24"/>
          <w:szCs w:val="24"/>
          <w:lang w:val="hu-HU"/>
        </w:rPr>
      </w:pPr>
    </w:p>
    <w:p w14:paraId="237EED75" w14:textId="5E3C0A5D" w:rsidR="003D6D95" w:rsidRPr="0027711F" w:rsidRDefault="00000000" w:rsidP="009E783D">
      <w:pPr>
        <w:spacing w:after="0" w:line="360" w:lineRule="auto"/>
        <w:jc w:val="center"/>
        <w:rPr>
          <w:sz w:val="24"/>
          <w:szCs w:val="24"/>
          <w:lang w:val="hu-HU"/>
        </w:rPr>
      </w:pPr>
      <w:r w:rsidRPr="0027711F">
        <w:rPr>
          <w:b/>
          <w:bCs/>
          <w:sz w:val="24"/>
          <w:szCs w:val="24"/>
          <w:lang w:val="hu-HU"/>
        </w:rPr>
        <w:t>Szám: 36/2024</w:t>
      </w:r>
    </w:p>
    <w:p w14:paraId="715BF112" w14:textId="2D029AD3" w:rsidR="003D6D95" w:rsidRPr="0027711F" w:rsidRDefault="00000000" w:rsidP="00D92313">
      <w:pPr>
        <w:spacing w:after="0" w:line="360" w:lineRule="auto"/>
        <w:ind w:firstLine="720"/>
        <w:rPr>
          <w:sz w:val="24"/>
          <w:szCs w:val="24"/>
          <w:lang w:val="hu-HU"/>
        </w:rPr>
      </w:pPr>
      <w:r w:rsidRPr="0027711F">
        <w:rPr>
          <w:b/>
          <w:bCs/>
          <w:sz w:val="24"/>
          <w:szCs w:val="24"/>
          <w:lang w:val="hu-HU"/>
        </w:rPr>
        <w:t xml:space="preserve">Tárgy: Törvényességi kifogás – választási szabályzat – Dénes István Lukács </w:t>
      </w:r>
    </w:p>
    <w:p w14:paraId="6F3C2D3B" w14:textId="77777777" w:rsidR="003D6D95" w:rsidRPr="0027711F" w:rsidRDefault="003D6D95" w:rsidP="0027711F">
      <w:pPr>
        <w:spacing w:after="0" w:line="360" w:lineRule="auto"/>
        <w:rPr>
          <w:sz w:val="24"/>
          <w:szCs w:val="24"/>
          <w:lang w:val="hu-HU"/>
        </w:rPr>
      </w:pPr>
    </w:p>
    <w:p w14:paraId="72A02DA3" w14:textId="77777777" w:rsidR="003D6D95" w:rsidRPr="0027711F" w:rsidRDefault="00000000" w:rsidP="0027711F">
      <w:pPr>
        <w:spacing w:after="0" w:line="360" w:lineRule="auto"/>
        <w:jc w:val="center"/>
        <w:rPr>
          <w:sz w:val="24"/>
          <w:szCs w:val="24"/>
          <w:lang w:val="hu-HU"/>
        </w:rPr>
      </w:pPr>
      <w:r w:rsidRPr="0027711F">
        <w:rPr>
          <w:b/>
          <w:bCs/>
          <w:sz w:val="24"/>
          <w:szCs w:val="24"/>
          <w:lang w:val="hu-HU"/>
        </w:rPr>
        <w:lastRenderedPageBreak/>
        <w:t>Szám:</w:t>
      </w:r>
      <w:r w:rsidRPr="0027711F">
        <w:rPr>
          <w:sz w:val="24"/>
          <w:szCs w:val="24"/>
          <w:lang w:val="hu-HU"/>
        </w:rPr>
        <w:t xml:space="preserve"> </w:t>
      </w:r>
      <w:r w:rsidRPr="0027711F">
        <w:rPr>
          <w:b/>
          <w:bCs/>
          <w:sz w:val="24"/>
          <w:szCs w:val="24"/>
          <w:lang w:val="hu-HU"/>
        </w:rPr>
        <w:t>36/a/2024</w:t>
      </w:r>
    </w:p>
    <w:p w14:paraId="0603B423" w14:textId="77777777" w:rsidR="003D6D95" w:rsidRPr="0027711F" w:rsidRDefault="00000000" w:rsidP="0027711F">
      <w:pPr>
        <w:spacing w:after="0" w:line="360" w:lineRule="auto"/>
        <w:rPr>
          <w:sz w:val="24"/>
          <w:szCs w:val="24"/>
          <w:lang w:val="hu-HU"/>
        </w:rPr>
      </w:pPr>
      <w:r w:rsidRPr="0027711F">
        <w:rPr>
          <w:b/>
          <w:bCs/>
          <w:sz w:val="24"/>
          <w:szCs w:val="24"/>
          <w:lang w:val="hu-HU"/>
        </w:rPr>
        <w:t>Határozati javaslat:</w:t>
      </w:r>
    </w:p>
    <w:p w14:paraId="5722682C" w14:textId="3CC2943F" w:rsidR="003D6D95" w:rsidRPr="0027711F" w:rsidRDefault="00000000" w:rsidP="0035145E">
      <w:pPr>
        <w:spacing w:after="0" w:line="360" w:lineRule="auto"/>
        <w:jc w:val="both"/>
        <w:rPr>
          <w:sz w:val="24"/>
          <w:szCs w:val="24"/>
          <w:lang w:val="hu-HU"/>
        </w:rPr>
      </w:pPr>
      <w:r w:rsidRPr="0027711F">
        <w:rPr>
          <w:b/>
          <w:bCs/>
          <w:sz w:val="24"/>
          <w:szCs w:val="24"/>
          <w:lang w:val="hu-HU"/>
        </w:rPr>
        <w:t>(5)</w:t>
      </w:r>
      <w:r w:rsidR="0035145E">
        <w:rPr>
          <w:b/>
          <w:bCs/>
          <w:sz w:val="24"/>
          <w:szCs w:val="24"/>
          <w:lang w:val="hu-HU"/>
        </w:rPr>
        <w:t xml:space="preserve"> </w:t>
      </w:r>
      <w:r w:rsidRPr="0027711F">
        <w:rPr>
          <w:b/>
          <w:bCs/>
          <w:sz w:val="24"/>
          <w:szCs w:val="24"/>
          <w:lang w:val="hu-HU"/>
        </w:rPr>
        <w:t xml:space="preserve">Azok a személyek is jelölhetőek és választhatóak egyházkerületi, egyházmegyei vagy egyházközségi főgondnoki és gondnoki tisztségekre, akik polgármesteri, alpolgármesteri vagy ezeknél magasabb szintű, javadalmazott közjogi tisztségekre lettek megválasztva és hivatalukat eskü alatt elfoglalták, vagy ennek a törvényes folyamata zajlik (bírósági jóváhagyás, hivatali eskütétel, bírósági fellebbezés esetleg, alpolgármester megválasztás, feladatkörök </w:t>
      </w:r>
      <w:proofErr w:type="spellStart"/>
      <w:r w:rsidRPr="0027711F">
        <w:rPr>
          <w:b/>
          <w:bCs/>
          <w:sz w:val="24"/>
          <w:szCs w:val="24"/>
          <w:lang w:val="hu-HU"/>
        </w:rPr>
        <w:t>átvevése</w:t>
      </w:r>
      <w:proofErr w:type="spellEnd"/>
      <w:r w:rsidRPr="0027711F">
        <w:rPr>
          <w:b/>
          <w:bCs/>
          <w:sz w:val="24"/>
          <w:szCs w:val="24"/>
          <w:lang w:val="hu-HU"/>
        </w:rPr>
        <w:t xml:space="preserve"> stb.). A fentnevezett személyek az újonnan megválasztott presbitérium alakulóüléséig, illetve az egyházmegyei/egyházkerületi alakuló közgyűlésig, írásban nyilatkoznak (2. számú melléklet szerint) arról, hogy esetleges főgondnoki/gondnoki jelölésük és megválasztásuk esetében melyik tisztséget választják és kívánják gyakorolni, presbiteri tisztségük sértetlenségének a megmaradása mellett.</w:t>
      </w:r>
    </w:p>
    <w:p w14:paraId="5E03486F" w14:textId="77777777" w:rsidR="003D6D95" w:rsidRPr="0027711F" w:rsidRDefault="003D6D95" w:rsidP="0027711F">
      <w:pPr>
        <w:spacing w:after="0" w:line="360" w:lineRule="auto"/>
        <w:rPr>
          <w:sz w:val="24"/>
          <w:szCs w:val="24"/>
          <w:lang w:val="hu-HU"/>
        </w:rPr>
      </w:pPr>
    </w:p>
    <w:p w14:paraId="3EFEAC1B" w14:textId="465B68BC" w:rsidR="003D6D95" w:rsidRPr="0027711F" w:rsidRDefault="00000000" w:rsidP="0035145E">
      <w:pPr>
        <w:spacing w:after="0" w:line="360" w:lineRule="auto"/>
        <w:ind w:left="5529"/>
        <w:rPr>
          <w:sz w:val="24"/>
          <w:szCs w:val="24"/>
          <w:lang w:val="hu-HU"/>
        </w:rPr>
      </w:pPr>
      <w:r w:rsidRPr="0027711F">
        <w:rPr>
          <w:b/>
          <w:bCs/>
          <w:sz w:val="24"/>
          <w:szCs w:val="24"/>
          <w:lang w:val="hu-HU"/>
        </w:rPr>
        <w:t xml:space="preserve">Egyházkerületi Közgyűlés 8 nem és 5 tartózkodás mellett elfogadja a </w:t>
      </w:r>
      <w:r w:rsidR="009E783D">
        <w:rPr>
          <w:b/>
          <w:bCs/>
          <w:sz w:val="24"/>
          <w:szCs w:val="24"/>
          <w:lang w:val="hu-HU"/>
        </w:rPr>
        <w:t>határozatot</w:t>
      </w:r>
      <w:r w:rsidRPr="0027711F">
        <w:rPr>
          <w:b/>
          <w:bCs/>
          <w:sz w:val="24"/>
          <w:szCs w:val="24"/>
          <w:lang w:val="hu-HU"/>
        </w:rPr>
        <w:t>.</w:t>
      </w:r>
    </w:p>
    <w:p w14:paraId="4B1D6339" w14:textId="77777777" w:rsidR="003D6D95" w:rsidRPr="0027711F" w:rsidRDefault="003D6D95" w:rsidP="0027711F">
      <w:pPr>
        <w:spacing w:after="0" w:line="360" w:lineRule="auto"/>
        <w:rPr>
          <w:sz w:val="24"/>
          <w:szCs w:val="24"/>
          <w:lang w:val="hu-HU"/>
        </w:rPr>
      </w:pPr>
    </w:p>
    <w:p w14:paraId="41744C43" w14:textId="77777777" w:rsidR="003D6D95" w:rsidRPr="0027711F" w:rsidRDefault="00000000" w:rsidP="0027711F">
      <w:pPr>
        <w:spacing w:after="0" w:line="360" w:lineRule="auto"/>
        <w:jc w:val="center"/>
        <w:rPr>
          <w:sz w:val="24"/>
          <w:szCs w:val="24"/>
          <w:lang w:val="hu-HU"/>
        </w:rPr>
      </w:pPr>
      <w:r w:rsidRPr="0027711F">
        <w:rPr>
          <w:b/>
          <w:bCs/>
          <w:sz w:val="24"/>
          <w:szCs w:val="24"/>
          <w:lang w:val="hu-HU"/>
        </w:rPr>
        <w:t>Szám: 36/b/2024</w:t>
      </w:r>
    </w:p>
    <w:p w14:paraId="688C7BF8" w14:textId="77777777" w:rsidR="003D6D95" w:rsidRPr="0027711F" w:rsidRDefault="00000000" w:rsidP="0035145E">
      <w:pPr>
        <w:spacing w:after="0" w:line="360" w:lineRule="auto"/>
        <w:jc w:val="both"/>
        <w:rPr>
          <w:sz w:val="24"/>
          <w:szCs w:val="24"/>
          <w:lang w:val="hu-HU"/>
        </w:rPr>
      </w:pPr>
      <w:r w:rsidRPr="0027711F">
        <w:rPr>
          <w:b/>
          <w:bCs/>
          <w:sz w:val="24"/>
          <w:szCs w:val="24"/>
          <w:lang w:val="hu-HU"/>
        </w:rPr>
        <w:t>Határozati Javaslat:</w:t>
      </w:r>
    </w:p>
    <w:p w14:paraId="707CC0B8" w14:textId="77777777" w:rsidR="003D6D95" w:rsidRPr="0027711F" w:rsidRDefault="00000000" w:rsidP="0035145E">
      <w:pPr>
        <w:spacing w:after="0" w:line="360" w:lineRule="auto"/>
        <w:jc w:val="both"/>
        <w:rPr>
          <w:sz w:val="24"/>
          <w:szCs w:val="24"/>
          <w:lang w:val="hu-HU"/>
        </w:rPr>
      </w:pPr>
      <w:r w:rsidRPr="0027711F">
        <w:rPr>
          <w:b/>
          <w:bCs/>
          <w:sz w:val="24"/>
          <w:szCs w:val="24"/>
          <w:lang w:val="hu-HU"/>
        </w:rPr>
        <w:t>(6) Nem jelölhetőek és választhatóak presbiteri tisztségre azok, akik 70. életévüket a jelölés időpontjában betöltötték. A 500 lélek alatti gyülekezetekben, amennyiben az egyházközség presbitériuma úgy ítéli meg, hogy nem lehetséges a megüresedő presbiteri tisztségek betöltése 70. életévüket be nem töltött személyekkel, a jelölő közgyűlést megelőzően az Egyházközségi Elnökség indokolt kérésére, az illetékes Egyházmegyei Elnökség felmentést adhat.</w:t>
      </w:r>
    </w:p>
    <w:p w14:paraId="7CFA34B2" w14:textId="77777777" w:rsidR="003D6D95" w:rsidRPr="0027711F" w:rsidRDefault="003D6D95" w:rsidP="0027711F">
      <w:pPr>
        <w:spacing w:after="0" w:line="360" w:lineRule="auto"/>
        <w:rPr>
          <w:sz w:val="24"/>
          <w:szCs w:val="24"/>
          <w:lang w:val="hu-HU"/>
        </w:rPr>
      </w:pPr>
    </w:p>
    <w:p w14:paraId="25C4998F" w14:textId="0FC74475" w:rsidR="003D6D95" w:rsidRPr="0027711F" w:rsidRDefault="00000000" w:rsidP="0035145E">
      <w:pPr>
        <w:spacing w:after="0" w:line="360" w:lineRule="auto"/>
        <w:ind w:left="5529"/>
        <w:jc w:val="both"/>
        <w:rPr>
          <w:sz w:val="24"/>
          <w:szCs w:val="24"/>
          <w:lang w:val="hu-HU"/>
        </w:rPr>
      </w:pPr>
      <w:r w:rsidRPr="0027711F">
        <w:rPr>
          <w:b/>
          <w:bCs/>
          <w:sz w:val="24"/>
          <w:szCs w:val="24"/>
          <w:lang w:val="hu-HU"/>
        </w:rPr>
        <w:t>Egyházkerületi Közgyűlés 3 nem és 6 tartózkodás mellett elfogadja</w:t>
      </w:r>
      <w:r w:rsidR="009E783D" w:rsidRPr="009E783D">
        <w:rPr>
          <w:b/>
          <w:bCs/>
          <w:sz w:val="24"/>
          <w:szCs w:val="24"/>
          <w:lang w:val="hu-HU"/>
        </w:rPr>
        <w:t xml:space="preserve"> </w:t>
      </w:r>
      <w:r w:rsidR="009E783D" w:rsidRPr="0027711F">
        <w:rPr>
          <w:b/>
          <w:bCs/>
          <w:sz w:val="24"/>
          <w:szCs w:val="24"/>
          <w:lang w:val="hu-HU"/>
        </w:rPr>
        <w:t>a határozatot</w:t>
      </w:r>
      <w:r w:rsidRPr="0027711F">
        <w:rPr>
          <w:b/>
          <w:bCs/>
          <w:sz w:val="24"/>
          <w:szCs w:val="24"/>
          <w:lang w:val="hu-HU"/>
        </w:rPr>
        <w:t>.</w:t>
      </w:r>
    </w:p>
    <w:p w14:paraId="0243D766" w14:textId="77777777" w:rsidR="003D6D95" w:rsidRPr="0027711F" w:rsidRDefault="003D6D95" w:rsidP="0027711F">
      <w:pPr>
        <w:spacing w:after="0" w:line="360" w:lineRule="auto"/>
        <w:jc w:val="both"/>
        <w:rPr>
          <w:sz w:val="24"/>
          <w:szCs w:val="24"/>
          <w:lang w:val="hu-HU"/>
        </w:rPr>
      </w:pPr>
    </w:p>
    <w:p w14:paraId="60064159" w14:textId="24B17B23" w:rsidR="003D6D95" w:rsidRPr="0027711F" w:rsidRDefault="00000000" w:rsidP="0035145E">
      <w:pPr>
        <w:spacing w:after="0" w:line="360" w:lineRule="auto"/>
        <w:jc w:val="center"/>
        <w:rPr>
          <w:sz w:val="24"/>
          <w:szCs w:val="24"/>
          <w:lang w:val="hu-HU"/>
        </w:rPr>
      </w:pPr>
      <w:r w:rsidRPr="0027711F">
        <w:rPr>
          <w:b/>
          <w:bCs/>
          <w:sz w:val="24"/>
          <w:szCs w:val="24"/>
          <w:lang w:val="hu-HU"/>
        </w:rPr>
        <w:t>Szám: 37/2024</w:t>
      </w:r>
    </w:p>
    <w:p w14:paraId="6B05E3F2" w14:textId="77777777" w:rsidR="003D6D95" w:rsidRPr="00A61EF5" w:rsidRDefault="00000000" w:rsidP="00A61EF5">
      <w:pPr>
        <w:spacing w:after="0" w:line="360" w:lineRule="auto"/>
        <w:ind w:firstLine="720"/>
        <w:rPr>
          <w:sz w:val="24"/>
          <w:szCs w:val="24"/>
          <w:lang w:val="hu-HU"/>
        </w:rPr>
      </w:pPr>
      <w:r w:rsidRPr="0027711F">
        <w:rPr>
          <w:b/>
          <w:bCs/>
          <w:sz w:val="24"/>
          <w:szCs w:val="24"/>
          <w:lang w:val="hu-HU"/>
        </w:rPr>
        <w:t xml:space="preserve">Tárgy: Léviták szolgálati rendjének elfogadása – Dénes István Lukács főjegyző. </w:t>
      </w:r>
      <w:r w:rsidRPr="00A61EF5">
        <w:rPr>
          <w:sz w:val="24"/>
          <w:szCs w:val="24"/>
          <w:lang w:val="hu-HU"/>
        </w:rPr>
        <w:t>(14 számú melléklet)</w:t>
      </w:r>
    </w:p>
    <w:p w14:paraId="445AB6B4" w14:textId="79513680" w:rsidR="003D6D95" w:rsidRPr="0027711F" w:rsidRDefault="00000000" w:rsidP="0035145E">
      <w:pPr>
        <w:spacing w:after="0" w:line="360" w:lineRule="auto"/>
        <w:ind w:left="5529"/>
        <w:rPr>
          <w:sz w:val="24"/>
          <w:szCs w:val="24"/>
          <w:lang w:val="hu-HU"/>
        </w:rPr>
      </w:pPr>
      <w:r w:rsidRPr="0027711F">
        <w:rPr>
          <w:b/>
          <w:bCs/>
          <w:sz w:val="24"/>
          <w:szCs w:val="24"/>
          <w:lang w:val="hu-HU"/>
        </w:rPr>
        <w:t>A közgyűlés a határozatot 1 ellenszavazattal és 9 tartózkodással elfogadja</w:t>
      </w:r>
      <w:r w:rsidR="00D92313">
        <w:rPr>
          <w:b/>
          <w:bCs/>
          <w:sz w:val="24"/>
          <w:szCs w:val="24"/>
          <w:lang w:val="hu-HU"/>
        </w:rPr>
        <w:t xml:space="preserve"> a léviták szolgálati rendjét</w:t>
      </w:r>
      <w:r w:rsidRPr="0027711F">
        <w:rPr>
          <w:b/>
          <w:bCs/>
          <w:sz w:val="24"/>
          <w:szCs w:val="24"/>
          <w:lang w:val="hu-HU"/>
        </w:rPr>
        <w:t xml:space="preserve">. </w:t>
      </w:r>
    </w:p>
    <w:p w14:paraId="59C36EFA" w14:textId="77777777" w:rsidR="007B335F" w:rsidRDefault="007B335F" w:rsidP="0027711F">
      <w:pPr>
        <w:spacing w:after="0" w:line="360" w:lineRule="auto"/>
        <w:ind w:firstLine="720"/>
        <w:rPr>
          <w:sz w:val="24"/>
          <w:szCs w:val="24"/>
          <w:lang w:val="hu-HU"/>
        </w:rPr>
      </w:pPr>
    </w:p>
    <w:p w14:paraId="164FA860" w14:textId="77777777" w:rsidR="007B335F" w:rsidRPr="0027711F" w:rsidRDefault="007B335F" w:rsidP="007B335F">
      <w:pPr>
        <w:spacing w:after="0" w:line="360" w:lineRule="auto"/>
        <w:rPr>
          <w:b/>
          <w:bCs/>
          <w:sz w:val="24"/>
          <w:szCs w:val="24"/>
          <w:lang w:val="hu-HU"/>
        </w:rPr>
      </w:pPr>
    </w:p>
    <w:p w14:paraId="08FB2B78" w14:textId="77777777" w:rsidR="007B335F" w:rsidRPr="0027711F" w:rsidRDefault="007B335F" w:rsidP="007B335F">
      <w:pPr>
        <w:spacing w:after="0" w:line="360" w:lineRule="auto"/>
        <w:jc w:val="center"/>
        <w:rPr>
          <w:sz w:val="24"/>
          <w:szCs w:val="24"/>
          <w:lang w:val="hu-HU"/>
        </w:rPr>
      </w:pPr>
      <w:r w:rsidRPr="0027711F">
        <w:rPr>
          <w:b/>
          <w:bCs/>
          <w:sz w:val="24"/>
          <w:szCs w:val="24"/>
          <w:lang w:val="hu-HU"/>
        </w:rPr>
        <w:t>Szám: 38/a/2024</w:t>
      </w:r>
    </w:p>
    <w:p w14:paraId="26BF3DBD" w14:textId="3BA4CC7A" w:rsidR="007B335F" w:rsidRPr="00A61EF5" w:rsidRDefault="007B335F" w:rsidP="007B335F">
      <w:pPr>
        <w:spacing w:after="0" w:line="360" w:lineRule="auto"/>
        <w:rPr>
          <w:sz w:val="24"/>
          <w:szCs w:val="24"/>
          <w:lang w:val="hu-HU"/>
        </w:rPr>
      </w:pPr>
      <w:r w:rsidRPr="0027711F">
        <w:rPr>
          <w:b/>
          <w:bCs/>
          <w:sz w:val="24"/>
          <w:szCs w:val="24"/>
          <w:lang w:val="hu-HU"/>
        </w:rPr>
        <w:t>Tárgy: Lelkipásztorok, kántorok fizetésének módosítása</w:t>
      </w:r>
      <w:r w:rsidRPr="00A61EF5">
        <w:rPr>
          <w:sz w:val="24"/>
          <w:szCs w:val="24"/>
          <w:lang w:val="hu-HU"/>
        </w:rPr>
        <w:t xml:space="preserve"> </w:t>
      </w:r>
    </w:p>
    <w:p w14:paraId="3023F6D8" w14:textId="77777777" w:rsidR="007B335F" w:rsidRPr="0027711F" w:rsidRDefault="007B335F" w:rsidP="007B335F">
      <w:pPr>
        <w:spacing w:after="0" w:line="360" w:lineRule="auto"/>
        <w:jc w:val="both"/>
        <w:rPr>
          <w:sz w:val="24"/>
          <w:szCs w:val="24"/>
          <w:lang w:val="hu-HU"/>
        </w:rPr>
      </w:pPr>
    </w:p>
    <w:p w14:paraId="6EC185BF" w14:textId="77777777" w:rsidR="007B335F" w:rsidRPr="0027711F" w:rsidRDefault="007B335F" w:rsidP="007B335F">
      <w:pPr>
        <w:spacing w:after="0" w:line="360" w:lineRule="auto"/>
        <w:ind w:left="5670"/>
        <w:jc w:val="both"/>
        <w:rPr>
          <w:sz w:val="24"/>
          <w:szCs w:val="24"/>
          <w:lang w:val="hu-HU"/>
        </w:rPr>
      </w:pPr>
      <w:r w:rsidRPr="0027711F">
        <w:rPr>
          <w:b/>
          <w:bCs/>
          <w:sz w:val="24"/>
          <w:szCs w:val="24"/>
          <w:lang w:val="hu-HU"/>
        </w:rPr>
        <w:t>Egyházkerületi Közgyűlés egyhangúlag elfogadja a javaslatot</w:t>
      </w:r>
      <w:r>
        <w:rPr>
          <w:b/>
          <w:bCs/>
          <w:sz w:val="24"/>
          <w:szCs w:val="24"/>
          <w:lang w:val="hu-HU"/>
        </w:rPr>
        <w:t xml:space="preserve">, </w:t>
      </w:r>
      <w:r w:rsidRPr="009E783D">
        <w:rPr>
          <w:b/>
          <w:bCs/>
          <w:sz w:val="24"/>
          <w:szCs w:val="24"/>
          <w:lang w:val="hu-HU"/>
        </w:rPr>
        <w:t xml:space="preserve">hogy a lelkipásztorok, illetve kántorok fizetése egységesen </w:t>
      </w:r>
      <w:proofErr w:type="gramStart"/>
      <w:r w:rsidRPr="009E783D">
        <w:rPr>
          <w:b/>
          <w:bCs/>
          <w:sz w:val="24"/>
          <w:szCs w:val="24"/>
          <w:lang w:val="hu-HU"/>
        </w:rPr>
        <w:t>5%-</w:t>
      </w:r>
      <w:proofErr w:type="spellStart"/>
      <w:r w:rsidRPr="009E783D">
        <w:rPr>
          <w:b/>
          <w:bCs/>
          <w:sz w:val="24"/>
          <w:szCs w:val="24"/>
          <w:lang w:val="hu-HU"/>
        </w:rPr>
        <w:t>al</w:t>
      </w:r>
      <w:proofErr w:type="spellEnd"/>
      <w:proofErr w:type="gramEnd"/>
      <w:r w:rsidRPr="009E783D">
        <w:rPr>
          <w:b/>
          <w:bCs/>
          <w:sz w:val="24"/>
          <w:szCs w:val="24"/>
          <w:lang w:val="hu-HU"/>
        </w:rPr>
        <w:t xml:space="preserve"> emelkedjen 2025. január 1-jétől</w:t>
      </w:r>
      <w:r>
        <w:rPr>
          <w:b/>
          <w:bCs/>
          <w:sz w:val="24"/>
          <w:szCs w:val="24"/>
          <w:lang w:val="hu-HU"/>
        </w:rPr>
        <w:t xml:space="preserve">. </w:t>
      </w:r>
    </w:p>
    <w:p w14:paraId="1134E2F5" w14:textId="77777777" w:rsidR="007B335F" w:rsidRPr="0027711F" w:rsidRDefault="007B335F" w:rsidP="007B335F">
      <w:pPr>
        <w:spacing w:after="0" w:line="360" w:lineRule="auto"/>
        <w:jc w:val="both"/>
        <w:rPr>
          <w:sz w:val="24"/>
          <w:szCs w:val="24"/>
          <w:lang w:val="hu-HU"/>
        </w:rPr>
      </w:pPr>
    </w:p>
    <w:p w14:paraId="23890D0A" w14:textId="77777777" w:rsidR="007B335F" w:rsidRPr="0027711F" w:rsidRDefault="007B335F" w:rsidP="007B335F">
      <w:pPr>
        <w:spacing w:after="0" w:line="360" w:lineRule="auto"/>
        <w:jc w:val="both"/>
        <w:rPr>
          <w:sz w:val="24"/>
          <w:szCs w:val="24"/>
          <w:lang w:val="hu-HU"/>
        </w:rPr>
      </w:pPr>
    </w:p>
    <w:p w14:paraId="5BC5F0AE" w14:textId="6BD7F844" w:rsidR="007B335F" w:rsidRPr="0027711F" w:rsidRDefault="007B335F" w:rsidP="007B335F">
      <w:pPr>
        <w:spacing w:after="0" w:line="360" w:lineRule="auto"/>
        <w:jc w:val="center"/>
        <w:rPr>
          <w:sz w:val="24"/>
          <w:szCs w:val="24"/>
          <w:lang w:val="hu-HU"/>
        </w:rPr>
      </w:pPr>
      <w:r w:rsidRPr="0027711F">
        <w:rPr>
          <w:b/>
          <w:bCs/>
          <w:sz w:val="24"/>
          <w:szCs w:val="24"/>
          <w:lang w:val="hu-HU"/>
        </w:rPr>
        <w:t>Szám:</w:t>
      </w:r>
      <w:r w:rsidR="004D7977">
        <w:rPr>
          <w:b/>
          <w:bCs/>
          <w:sz w:val="24"/>
          <w:szCs w:val="24"/>
          <w:lang w:val="hu-HU"/>
        </w:rPr>
        <w:t xml:space="preserve"> </w:t>
      </w:r>
      <w:r w:rsidRPr="0027711F">
        <w:rPr>
          <w:b/>
          <w:bCs/>
          <w:sz w:val="24"/>
          <w:szCs w:val="24"/>
          <w:lang w:val="hu-HU"/>
        </w:rPr>
        <w:t>38/b/2024</w:t>
      </w:r>
    </w:p>
    <w:p w14:paraId="53AF17F4" w14:textId="77777777" w:rsidR="007B335F" w:rsidRPr="0027711F" w:rsidRDefault="007B335F" w:rsidP="007B335F">
      <w:pPr>
        <w:spacing w:after="0" w:line="360" w:lineRule="auto"/>
        <w:ind w:firstLine="720"/>
        <w:jc w:val="both"/>
        <w:rPr>
          <w:sz w:val="24"/>
          <w:szCs w:val="24"/>
          <w:lang w:val="hu-HU"/>
        </w:rPr>
      </w:pPr>
      <w:r w:rsidRPr="0027711F">
        <w:rPr>
          <w:b/>
          <w:bCs/>
          <w:sz w:val="24"/>
          <w:szCs w:val="24"/>
          <w:lang w:val="hu-HU"/>
        </w:rPr>
        <w:t>Tárgy: Egyházkerületi labor beindítása.</w:t>
      </w:r>
    </w:p>
    <w:p w14:paraId="75C3D483" w14:textId="77777777" w:rsidR="007B335F" w:rsidRPr="0027711F" w:rsidRDefault="007B335F" w:rsidP="007B335F">
      <w:pPr>
        <w:spacing w:after="0" w:line="360" w:lineRule="auto"/>
        <w:ind w:left="5812"/>
        <w:jc w:val="both"/>
        <w:rPr>
          <w:sz w:val="24"/>
          <w:szCs w:val="24"/>
          <w:lang w:val="hu-HU"/>
        </w:rPr>
      </w:pPr>
      <w:r w:rsidRPr="0027711F">
        <w:rPr>
          <w:b/>
          <w:bCs/>
          <w:sz w:val="24"/>
          <w:szCs w:val="24"/>
          <w:lang w:val="hu-HU"/>
        </w:rPr>
        <w:t xml:space="preserve">Egyházkerületi Közgyűlés egyhangúlag támogatja az </w:t>
      </w:r>
      <w:r>
        <w:rPr>
          <w:b/>
          <w:bCs/>
          <w:sz w:val="24"/>
          <w:szCs w:val="24"/>
          <w:lang w:val="hu-HU"/>
        </w:rPr>
        <w:t>e</w:t>
      </w:r>
      <w:r w:rsidRPr="0027711F">
        <w:rPr>
          <w:b/>
          <w:bCs/>
          <w:sz w:val="24"/>
          <w:szCs w:val="24"/>
          <w:lang w:val="hu-HU"/>
        </w:rPr>
        <w:t xml:space="preserve">gyházkerületi </w:t>
      </w:r>
      <w:r>
        <w:rPr>
          <w:b/>
          <w:bCs/>
          <w:sz w:val="24"/>
          <w:szCs w:val="24"/>
          <w:lang w:val="hu-HU"/>
        </w:rPr>
        <w:t>l</w:t>
      </w:r>
      <w:r w:rsidRPr="0027711F">
        <w:rPr>
          <w:b/>
          <w:bCs/>
          <w:sz w:val="24"/>
          <w:szCs w:val="24"/>
          <w:lang w:val="hu-HU"/>
        </w:rPr>
        <w:t>abor létrehozását.</w:t>
      </w:r>
    </w:p>
    <w:p w14:paraId="74BCA723" w14:textId="77777777" w:rsidR="007B335F" w:rsidRPr="0027711F" w:rsidRDefault="007B335F" w:rsidP="007B335F">
      <w:pPr>
        <w:spacing w:after="0" w:line="360" w:lineRule="auto"/>
        <w:jc w:val="both"/>
        <w:rPr>
          <w:b/>
          <w:bCs/>
          <w:sz w:val="24"/>
          <w:szCs w:val="24"/>
          <w:lang w:val="hu-HU"/>
        </w:rPr>
      </w:pPr>
    </w:p>
    <w:p w14:paraId="0464EC2B" w14:textId="575C2D68" w:rsidR="007B335F" w:rsidRPr="0027711F" w:rsidRDefault="007B335F" w:rsidP="007B335F">
      <w:pPr>
        <w:spacing w:after="0" w:line="360" w:lineRule="auto"/>
        <w:jc w:val="center"/>
        <w:rPr>
          <w:sz w:val="24"/>
          <w:szCs w:val="24"/>
          <w:lang w:val="hu-HU"/>
        </w:rPr>
      </w:pPr>
      <w:r w:rsidRPr="0027711F">
        <w:rPr>
          <w:b/>
          <w:bCs/>
          <w:sz w:val="24"/>
          <w:szCs w:val="24"/>
          <w:lang w:val="hu-HU"/>
        </w:rPr>
        <w:t>Szám:</w:t>
      </w:r>
      <w:r w:rsidR="004D7977">
        <w:rPr>
          <w:b/>
          <w:bCs/>
          <w:sz w:val="24"/>
          <w:szCs w:val="24"/>
          <w:lang w:val="hu-HU"/>
        </w:rPr>
        <w:t xml:space="preserve"> </w:t>
      </w:r>
      <w:r w:rsidRPr="0027711F">
        <w:rPr>
          <w:b/>
          <w:bCs/>
          <w:sz w:val="24"/>
          <w:szCs w:val="24"/>
          <w:lang w:val="hu-HU"/>
        </w:rPr>
        <w:t>38/c/2024</w:t>
      </w:r>
    </w:p>
    <w:p w14:paraId="2EC4EA3D" w14:textId="77777777" w:rsidR="007B335F" w:rsidRPr="0027711F" w:rsidRDefault="007B335F" w:rsidP="007B335F">
      <w:pPr>
        <w:spacing w:after="0" w:line="360" w:lineRule="auto"/>
        <w:ind w:firstLine="720"/>
        <w:jc w:val="both"/>
        <w:rPr>
          <w:sz w:val="24"/>
          <w:szCs w:val="24"/>
          <w:lang w:val="hu-HU"/>
        </w:rPr>
      </w:pPr>
      <w:r w:rsidRPr="0027711F">
        <w:rPr>
          <w:b/>
          <w:bCs/>
          <w:sz w:val="24"/>
          <w:szCs w:val="24"/>
          <w:lang w:val="hu-HU"/>
        </w:rPr>
        <w:t>Tárgy: Csáki József Gedeon lelkészi jellegének hatályban tartása.</w:t>
      </w:r>
    </w:p>
    <w:p w14:paraId="535AFDFA" w14:textId="77777777" w:rsidR="007B335F" w:rsidRPr="0027711F" w:rsidRDefault="007B335F" w:rsidP="007B335F">
      <w:pPr>
        <w:spacing w:after="0" w:line="360" w:lineRule="auto"/>
        <w:jc w:val="both"/>
        <w:rPr>
          <w:sz w:val="24"/>
          <w:szCs w:val="24"/>
          <w:lang w:val="hu-HU"/>
        </w:rPr>
      </w:pPr>
    </w:p>
    <w:p w14:paraId="55DA61D3" w14:textId="77777777" w:rsidR="007B335F" w:rsidRPr="0027711F" w:rsidRDefault="007B335F" w:rsidP="007B335F">
      <w:pPr>
        <w:spacing w:after="0" w:line="360" w:lineRule="auto"/>
        <w:ind w:left="5670"/>
        <w:jc w:val="both"/>
        <w:rPr>
          <w:sz w:val="24"/>
          <w:szCs w:val="24"/>
          <w:lang w:val="hu-HU"/>
        </w:rPr>
      </w:pPr>
      <w:r w:rsidRPr="0027711F">
        <w:rPr>
          <w:b/>
          <w:bCs/>
          <w:sz w:val="24"/>
          <w:szCs w:val="24"/>
          <w:lang w:val="hu-HU"/>
        </w:rPr>
        <w:t>Egyházkerületi Közgyűlés 2 tartózkodás mellett támogatja Csáki József Gedeon lelkészi jellegének hatályban tartását</w:t>
      </w:r>
    </w:p>
    <w:p w14:paraId="35E7C620" w14:textId="77777777" w:rsidR="007B335F" w:rsidRPr="0027711F" w:rsidRDefault="007B335F" w:rsidP="007B335F">
      <w:pPr>
        <w:spacing w:after="0" w:line="360" w:lineRule="auto"/>
        <w:jc w:val="both"/>
        <w:rPr>
          <w:sz w:val="24"/>
          <w:szCs w:val="24"/>
          <w:lang w:val="hu-HU"/>
        </w:rPr>
      </w:pPr>
    </w:p>
    <w:p w14:paraId="17A897BD" w14:textId="476FB8D3" w:rsidR="007B335F" w:rsidRPr="0027711F" w:rsidRDefault="007B335F" w:rsidP="007B335F">
      <w:pPr>
        <w:spacing w:after="0" w:line="360" w:lineRule="auto"/>
        <w:jc w:val="center"/>
        <w:rPr>
          <w:sz w:val="24"/>
          <w:szCs w:val="24"/>
          <w:lang w:val="hu-HU"/>
        </w:rPr>
      </w:pPr>
      <w:r w:rsidRPr="0027711F">
        <w:rPr>
          <w:b/>
          <w:bCs/>
          <w:sz w:val="24"/>
          <w:szCs w:val="24"/>
          <w:lang w:val="hu-HU"/>
        </w:rPr>
        <w:t>Szám:</w:t>
      </w:r>
      <w:r w:rsidR="004D7977">
        <w:rPr>
          <w:b/>
          <w:bCs/>
          <w:sz w:val="24"/>
          <w:szCs w:val="24"/>
          <w:lang w:val="hu-HU"/>
        </w:rPr>
        <w:t xml:space="preserve"> </w:t>
      </w:r>
      <w:r w:rsidRPr="0027711F">
        <w:rPr>
          <w:b/>
          <w:bCs/>
          <w:sz w:val="24"/>
          <w:szCs w:val="24"/>
          <w:lang w:val="hu-HU"/>
        </w:rPr>
        <w:t>38/d/2024</w:t>
      </w:r>
    </w:p>
    <w:p w14:paraId="39D1E688" w14:textId="77777777" w:rsidR="007B335F" w:rsidRPr="0027711F" w:rsidRDefault="007B335F" w:rsidP="007B335F">
      <w:pPr>
        <w:spacing w:after="0" w:line="360" w:lineRule="auto"/>
        <w:ind w:firstLine="720"/>
        <w:jc w:val="both"/>
        <w:rPr>
          <w:sz w:val="24"/>
          <w:szCs w:val="24"/>
          <w:lang w:val="hu-HU"/>
        </w:rPr>
      </w:pPr>
      <w:r w:rsidRPr="0027711F">
        <w:rPr>
          <w:b/>
          <w:bCs/>
          <w:sz w:val="24"/>
          <w:szCs w:val="24"/>
          <w:lang w:val="hu-HU"/>
        </w:rPr>
        <w:t>Tárgy: Szilágynagyfalui Református Egyházközség kérése.</w:t>
      </w:r>
    </w:p>
    <w:p w14:paraId="4485C413" w14:textId="3C454773" w:rsidR="007B335F" w:rsidRPr="0027711F" w:rsidRDefault="007B335F" w:rsidP="007B335F">
      <w:pPr>
        <w:spacing w:after="0" w:line="360" w:lineRule="auto"/>
        <w:ind w:firstLine="720"/>
        <w:jc w:val="both"/>
        <w:rPr>
          <w:sz w:val="24"/>
          <w:szCs w:val="24"/>
          <w:lang w:val="hu-HU"/>
        </w:rPr>
      </w:pPr>
    </w:p>
    <w:p w14:paraId="5ABFF07B" w14:textId="77777777" w:rsidR="007B335F" w:rsidRDefault="007B335F" w:rsidP="007B335F">
      <w:pPr>
        <w:spacing w:after="0" w:line="360" w:lineRule="auto"/>
        <w:ind w:left="5670"/>
        <w:jc w:val="both"/>
        <w:rPr>
          <w:b/>
          <w:bCs/>
          <w:sz w:val="24"/>
          <w:szCs w:val="24"/>
          <w:lang w:val="hu-HU"/>
        </w:rPr>
      </w:pPr>
      <w:r w:rsidRPr="0027711F">
        <w:rPr>
          <w:b/>
          <w:bCs/>
          <w:sz w:val="24"/>
          <w:szCs w:val="24"/>
          <w:lang w:val="hu-HU"/>
        </w:rPr>
        <w:t>Egyházkerületi Közgyűlés egyhangúlag</w:t>
      </w:r>
      <w:r>
        <w:rPr>
          <w:b/>
          <w:bCs/>
          <w:sz w:val="24"/>
          <w:szCs w:val="24"/>
          <w:lang w:val="hu-HU"/>
        </w:rPr>
        <w:t xml:space="preserve"> </w:t>
      </w:r>
      <w:r w:rsidRPr="0027711F">
        <w:rPr>
          <w:b/>
          <w:bCs/>
          <w:sz w:val="24"/>
          <w:szCs w:val="24"/>
          <w:lang w:val="hu-HU"/>
        </w:rPr>
        <w:t>támogatja a Szilágynagyfalui Egyházközség kérését</w:t>
      </w:r>
      <w:r>
        <w:rPr>
          <w:b/>
          <w:bCs/>
          <w:sz w:val="24"/>
          <w:szCs w:val="24"/>
          <w:lang w:val="hu-HU"/>
        </w:rPr>
        <w:t xml:space="preserve">, hogy 400 négyzetmétert bérbe adjon az 54044 telekkönyvi számú telkéből az RDS/RDS-nek 1800 Euró/év összegért. </w:t>
      </w:r>
    </w:p>
    <w:p w14:paraId="107987E3" w14:textId="77777777" w:rsidR="007B335F" w:rsidRPr="0027711F" w:rsidRDefault="007B335F" w:rsidP="007B335F">
      <w:pPr>
        <w:spacing w:after="0" w:line="360" w:lineRule="auto"/>
        <w:ind w:left="5670"/>
        <w:jc w:val="both"/>
        <w:rPr>
          <w:sz w:val="24"/>
          <w:szCs w:val="24"/>
          <w:lang w:val="hu-HU"/>
        </w:rPr>
      </w:pPr>
    </w:p>
    <w:p w14:paraId="215EC3D8" w14:textId="2412446E" w:rsidR="007B335F" w:rsidRPr="0027711F" w:rsidRDefault="007B335F" w:rsidP="007B335F">
      <w:pPr>
        <w:spacing w:after="0" w:line="360" w:lineRule="auto"/>
        <w:jc w:val="center"/>
        <w:rPr>
          <w:sz w:val="24"/>
          <w:szCs w:val="24"/>
          <w:lang w:val="hu-HU"/>
        </w:rPr>
      </w:pPr>
      <w:r w:rsidRPr="0027711F">
        <w:rPr>
          <w:b/>
          <w:bCs/>
          <w:sz w:val="24"/>
          <w:szCs w:val="24"/>
          <w:lang w:val="hu-HU"/>
        </w:rPr>
        <w:t>Szám:</w:t>
      </w:r>
      <w:r w:rsidR="004D7977">
        <w:rPr>
          <w:b/>
          <w:bCs/>
          <w:sz w:val="24"/>
          <w:szCs w:val="24"/>
          <w:lang w:val="hu-HU"/>
        </w:rPr>
        <w:t xml:space="preserve"> </w:t>
      </w:r>
      <w:r w:rsidRPr="0027711F">
        <w:rPr>
          <w:b/>
          <w:bCs/>
          <w:sz w:val="24"/>
          <w:szCs w:val="24"/>
          <w:lang w:val="hu-HU"/>
        </w:rPr>
        <w:t>38/e/2024</w:t>
      </w:r>
    </w:p>
    <w:p w14:paraId="4B8BE7AC" w14:textId="2D56B47B" w:rsidR="007B335F" w:rsidRPr="0027711F" w:rsidRDefault="007B335F" w:rsidP="007B335F">
      <w:pPr>
        <w:spacing w:after="0" w:line="360" w:lineRule="auto"/>
        <w:ind w:firstLine="720"/>
        <w:jc w:val="both"/>
        <w:rPr>
          <w:sz w:val="24"/>
          <w:szCs w:val="24"/>
          <w:lang w:val="hu-HU"/>
        </w:rPr>
      </w:pPr>
      <w:r w:rsidRPr="0027711F">
        <w:rPr>
          <w:b/>
          <w:bCs/>
          <w:sz w:val="24"/>
          <w:szCs w:val="24"/>
          <w:lang w:val="hu-HU"/>
        </w:rPr>
        <w:lastRenderedPageBreak/>
        <w:t xml:space="preserve">Tárgy: </w:t>
      </w:r>
      <w:r w:rsidR="00D92313">
        <w:rPr>
          <w:b/>
          <w:bCs/>
          <w:sz w:val="24"/>
          <w:szCs w:val="24"/>
          <w:lang w:val="hu-HU"/>
        </w:rPr>
        <w:t>Az Aradi</w:t>
      </w:r>
      <w:r w:rsidRPr="0027711F">
        <w:rPr>
          <w:b/>
          <w:bCs/>
          <w:sz w:val="24"/>
          <w:szCs w:val="24"/>
          <w:lang w:val="hu-HU"/>
        </w:rPr>
        <w:t xml:space="preserve"> Református Egyház</w:t>
      </w:r>
      <w:r w:rsidR="00D92313">
        <w:rPr>
          <w:b/>
          <w:bCs/>
          <w:sz w:val="24"/>
          <w:szCs w:val="24"/>
          <w:lang w:val="hu-HU"/>
        </w:rPr>
        <w:t>megye</w:t>
      </w:r>
      <w:r w:rsidRPr="0027711F">
        <w:rPr>
          <w:b/>
          <w:bCs/>
          <w:sz w:val="24"/>
          <w:szCs w:val="24"/>
          <w:lang w:val="hu-HU"/>
        </w:rPr>
        <w:t xml:space="preserve"> területvásárlási szándéka. </w:t>
      </w:r>
    </w:p>
    <w:p w14:paraId="3D4A84E1" w14:textId="5EC8EA82" w:rsidR="007B335F" w:rsidRPr="0027711F" w:rsidRDefault="00D92313" w:rsidP="00D92313">
      <w:pPr>
        <w:spacing w:after="0" w:line="360" w:lineRule="auto"/>
        <w:ind w:left="5670"/>
        <w:jc w:val="both"/>
        <w:rPr>
          <w:sz w:val="24"/>
          <w:szCs w:val="24"/>
          <w:lang w:val="hu-HU"/>
        </w:rPr>
      </w:pPr>
      <w:r w:rsidRPr="00D92313">
        <w:rPr>
          <w:b/>
          <w:bCs/>
          <w:sz w:val="24"/>
          <w:szCs w:val="24"/>
          <w:lang w:val="hu-HU"/>
        </w:rPr>
        <w:t>Egyházkerületi Közgyűlés egyhangúlag támogatja, hogy az Aradi Református Egyházmegye megvásárolja az 2173 nm-es, 305084 telekkönyvi számmal rendelkező területet Erdőhegyen.</w:t>
      </w:r>
    </w:p>
    <w:p w14:paraId="6ED88CFE" w14:textId="77777777" w:rsidR="007B335F" w:rsidRPr="0027711F" w:rsidRDefault="007B335F" w:rsidP="007B335F">
      <w:pPr>
        <w:spacing w:after="0" w:line="360" w:lineRule="auto"/>
        <w:jc w:val="center"/>
        <w:rPr>
          <w:sz w:val="24"/>
          <w:szCs w:val="24"/>
          <w:lang w:val="hu-HU"/>
        </w:rPr>
      </w:pPr>
      <w:r w:rsidRPr="0027711F">
        <w:rPr>
          <w:b/>
          <w:bCs/>
          <w:sz w:val="24"/>
          <w:szCs w:val="24"/>
          <w:lang w:val="hu-HU"/>
        </w:rPr>
        <w:t>Szám:38/f/2024</w:t>
      </w:r>
    </w:p>
    <w:p w14:paraId="04A5E3A3" w14:textId="77777777" w:rsidR="007B335F" w:rsidRPr="0027711F" w:rsidRDefault="007B335F" w:rsidP="007B335F">
      <w:pPr>
        <w:spacing w:after="0" w:line="360" w:lineRule="auto"/>
        <w:ind w:firstLine="720"/>
        <w:jc w:val="both"/>
        <w:rPr>
          <w:sz w:val="24"/>
          <w:szCs w:val="24"/>
          <w:lang w:val="hu-HU"/>
        </w:rPr>
      </w:pPr>
      <w:r w:rsidRPr="0027711F">
        <w:rPr>
          <w:b/>
          <w:bCs/>
          <w:sz w:val="24"/>
          <w:szCs w:val="24"/>
          <w:lang w:val="hu-HU"/>
        </w:rPr>
        <w:t xml:space="preserve">Tárgy: </w:t>
      </w:r>
      <w:proofErr w:type="spellStart"/>
      <w:r w:rsidRPr="0027711F">
        <w:rPr>
          <w:b/>
          <w:bCs/>
          <w:sz w:val="24"/>
          <w:szCs w:val="24"/>
          <w:lang w:val="hu-HU"/>
        </w:rPr>
        <w:t>Karasznamihályfalvi</w:t>
      </w:r>
      <w:proofErr w:type="spellEnd"/>
      <w:r w:rsidRPr="0027711F">
        <w:rPr>
          <w:b/>
          <w:bCs/>
          <w:sz w:val="24"/>
          <w:szCs w:val="24"/>
          <w:lang w:val="hu-HU"/>
        </w:rPr>
        <w:t xml:space="preserve"> Református Egyházközség területcseréje.</w:t>
      </w:r>
    </w:p>
    <w:p w14:paraId="78455B6F" w14:textId="77777777" w:rsidR="007B335F" w:rsidRPr="0027711F" w:rsidRDefault="007B335F" w:rsidP="007B335F">
      <w:pPr>
        <w:spacing w:after="0" w:line="360" w:lineRule="auto"/>
        <w:ind w:left="5670"/>
        <w:jc w:val="both"/>
        <w:rPr>
          <w:sz w:val="24"/>
          <w:szCs w:val="24"/>
          <w:lang w:val="hu-HU"/>
        </w:rPr>
      </w:pPr>
      <w:r w:rsidRPr="0027711F">
        <w:rPr>
          <w:b/>
          <w:bCs/>
          <w:sz w:val="24"/>
          <w:szCs w:val="24"/>
          <w:lang w:val="hu-HU"/>
        </w:rPr>
        <w:t>Egyházkerületi Közgyűlés egyhangúlag</w:t>
      </w:r>
      <w:r>
        <w:rPr>
          <w:sz w:val="24"/>
          <w:szCs w:val="24"/>
          <w:lang w:val="hu-HU"/>
        </w:rPr>
        <w:t xml:space="preserve"> </w:t>
      </w:r>
      <w:r w:rsidRPr="0027711F">
        <w:rPr>
          <w:b/>
          <w:bCs/>
          <w:sz w:val="24"/>
          <w:szCs w:val="24"/>
          <w:lang w:val="hu-HU"/>
        </w:rPr>
        <w:t>támogatja</w:t>
      </w:r>
      <w:r>
        <w:rPr>
          <w:b/>
          <w:bCs/>
          <w:sz w:val="24"/>
          <w:szCs w:val="24"/>
          <w:lang w:val="hu-HU"/>
        </w:rPr>
        <w:t>,</w:t>
      </w:r>
      <w:r w:rsidRPr="0027711F">
        <w:rPr>
          <w:b/>
          <w:bCs/>
          <w:sz w:val="24"/>
          <w:szCs w:val="24"/>
          <w:lang w:val="hu-HU"/>
        </w:rPr>
        <w:t xml:space="preserve"> </w:t>
      </w:r>
      <w:r>
        <w:rPr>
          <w:b/>
          <w:bCs/>
          <w:sz w:val="24"/>
          <w:szCs w:val="24"/>
          <w:lang w:val="hu-HU"/>
        </w:rPr>
        <w:t xml:space="preserve">hogy </w:t>
      </w:r>
      <w:r w:rsidRPr="0027711F">
        <w:rPr>
          <w:b/>
          <w:bCs/>
          <w:sz w:val="24"/>
          <w:szCs w:val="24"/>
          <w:lang w:val="hu-HU"/>
        </w:rPr>
        <w:t xml:space="preserve">a </w:t>
      </w:r>
      <w:proofErr w:type="spellStart"/>
      <w:r w:rsidRPr="0027711F">
        <w:rPr>
          <w:b/>
          <w:bCs/>
          <w:sz w:val="24"/>
          <w:szCs w:val="24"/>
          <w:lang w:val="hu-HU"/>
        </w:rPr>
        <w:t>Krasznamihályfalvi</w:t>
      </w:r>
      <w:proofErr w:type="spellEnd"/>
      <w:r w:rsidRPr="0027711F">
        <w:rPr>
          <w:b/>
          <w:bCs/>
          <w:sz w:val="24"/>
          <w:szCs w:val="24"/>
          <w:lang w:val="hu-HU"/>
        </w:rPr>
        <w:t xml:space="preserve"> Református Egyházközség </w:t>
      </w:r>
      <w:r>
        <w:rPr>
          <w:b/>
          <w:bCs/>
          <w:sz w:val="24"/>
          <w:szCs w:val="24"/>
          <w:lang w:val="hu-HU"/>
        </w:rPr>
        <w:t xml:space="preserve">elcserélje </w:t>
      </w:r>
      <w:proofErr w:type="spellStart"/>
      <w:r>
        <w:rPr>
          <w:b/>
          <w:bCs/>
          <w:sz w:val="24"/>
          <w:szCs w:val="24"/>
          <w:lang w:val="hu-HU"/>
        </w:rPr>
        <w:t>Krasznamihályfalva</w:t>
      </w:r>
      <w:proofErr w:type="spellEnd"/>
      <w:r>
        <w:rPr>
          <w:b/>
          <w:bCs/>
          <w:sz w:val="24"/>
          <w:szCs w:val="24"/>
          <w:lang w:val="hu-HU"/>
        </w:rPr>
        <w:t xml:space="preserve"> határában található </w:t>
      </w:r>
      <w:r w:rsidRPr="00CA1D93">
        <w:rPr>
          <w:b/>
          <w:bCs/>
          <w:sz w:val="24"/>
          <w:szCs w:val="24"/>
          <w:lang w:val="hu-HU"/>
        </w:rPr>
        <w:t xml:space="preserve">102044 és 102046 telekkönyvi számmal rendelkező </w:t>
      </w:r>
      <w:r>
        <w:rPr>
          <w:b/>
          <w:bCs/>
          <w:sz w:val="24"/>
          <w:szCs w:val="24"/>
          <w:lang w:val="hu-HU"/>
        </w:rPr>
        <w:t>7,95 hektáros szántóföldjét azonos méretű, Nagykárolyhoz tartozó,</w:t>
      </w:r>
      <w:r w:rsidRPr="00CA1D93">
        <w:rPr>
          <w:b/>
          <w:bCs/>
          <w:sz w:val="24"/>
          <w:szCs w:val="24"/>
          <w:lang w:val="hu-HU"/>
        </w:rPr>
        <w:t xml:space="preserve"> 109513 és 109438 telekkönyvi számú</w:t>
      </w:r>
      <w:r>
        <w:rPr>
          <w:b/>
          <w:bCs/>
          <w:sz w:val="24"/>
          <w:szCs w:val="24"/>
          <w:lang w:val="hu-HU"/>
        </w:rPr>
        <w:t xml:space="preserve"> szántóföldre. </w:t>
      </w:r>
    </w:p>
    <w:p w14:paraId="17D19BF3" w14:textId="77777777" w:rsidR="007B335F" w:rsidRPr="0027711F" w:rsidRDefault="007B335F" w:rsidP="007B335F">
      <w:pPr>
        <w:spacing w:after="0" w:line="360" w:lineRule="auto"/>
        <w:jc w:val="both"/>
        <w:rPr>
          <w:sz w:val="24"/>
          <w:szCs w:val="24"/>
          <w:lang w:val="hu-HU"/>
        </w:rPr>
      </w:pPr>
    </w:p>
    <w:p w14:paraId="5E42EC75" w14:textId="77777777" w:rsidR="007B335F" w:rsidRPr="0027711F" w:rsidRDefault="007B335F" w:rsidP="007B335F">
      <w:pPr>
        <w:spacing w:after="0" w:line="360" w:lineRule="auto"/>
        <w:jc w:val="both"/>
        <w:rPr>
          <w:sz w:val="24"/>
          <w:szCs w:val="24"/>
          <w:lang w:val="hu-HU"/>
        </w:rPr>
      </w:pPr>
    </w:p>
    <w:p w14:paraId="4C92296C" w14:textId="77777777" w:rsidR="007B335F" w:rsidRPr="0027711F" w:rsidRDefault="007B335F" w:rsidP="0027711F">
      <w:pPr>
        <w:spacing w:after="0" w:line="360" w:lineRule="auto"/>
        <w:ind w:firstLine="720"/>
        <w:rPr>
          <w:sz w:val="24"/>
          <w:szCs w:val="24"/>
          <w:lang w:val="hu-HU"/>
        </w:rPr>
      </w:pPr>
    </w:p>
    <w:sectPr w:rsidR="007B335F" w:rsidRPr="0027711F">
      <w:pgSz w:w="12240" w:h="15840"/>
      <w:pgMar w:top="851" w:right="758" w:bottom="709"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95"/>
    <w:rsid w:val="000C7606"/>
    <w:rsid w:val="00235ABD"/>
    <w:rsid w:val="0027711F"/>
    <w:rsid w:val="002B1A11"/>
    <w:rsid w:val="0035145E"/>
    <w:rsid w:val="003D6D95"/>
    <w:rsid w:val="003E29BE"/>
    <w:rsid w:val="004802D2"/>
    <w:rsid w:val="004D7977"/>
    <w:rsid w:val="006B6047"/>
    <w:rsid w:val="007B335F"/>
    <w:rsid w:val="009E783D"/>
    <w:rsid w:val="00A61EF5"/>
    <w:rsid w:val="00AA5C2F"/>
    <w:rsid w:val="00AC2E83"/>
    <w:rsid w:val="00C04D3D"/>
    <w:rsid w:val="00CA1625"/>
    <w:rsid w:val="00CA1D93"/>
    <w:rsid w:val="00D92313"/>
    <w:rsid w:val="00E9449C"/>
    <w:rsid w:val="00EA5895"/>
    <w:rsid w:val="00FD3DE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4A1C"/>
  <w15:docId w15:val="{70B3AEBA-F9E9-4C8B-9ABC-CE302863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4D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4C5438"/>
    <w:pPr>
      <w:ind w:left="720"/>
      <w:contextualSpacing/>
    </w:pPr>
  </w:style>
  <w:style w:type="paragraph" w:styleId="NormalWeb">
    <w:name w:val="Normal (Web)"/>
    <w:basedOn w:val="Normal"/>
    <w:uiPriority w:val="99"/>
    <w:unhideWhenUsed/>
    <w:qFormat/>
    <w:rsid w:val="00C91453"/>
    <w:pPr>
      <w:spacing w:beforeAutospacing="1"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04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Kiralyhagomelleki Ref Egyhazkerulet</cp:lastModifiedBy>
  <cp:revision>3</cp:revision>
  <cp:lastPrinted>2024-12-12T09:38:00Z</cp:lastPrinted>
  <dcterms:created xsi:type="dcterms:W3CDTF">2024-12-20T10:01:00Z</dcterms:created>
  <dcterms:modified xsi:type="dcterms:W3CDTF">2024-12-20T10:06:00Z</dcterms:modified>
  <dc:language>en-US</dc:language>
</cp:coreProperties>
</file>